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9eedb16554c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STENSAKER AS</w:t>
      </w:r>
    </w:p>
    <w:sectPr>
      <w:headerReference xmlns:r="http://schemas.openxmlformats.org/officeDocument/2006/relationships" w:type="default" r:id="Rc41697a9c3d44697"/>
      <w:footerReference xmlns:r="http://schemas.openxmlformats.org/officeDocument/2006/relationships" w:type="default" r:id="R2887f71361b7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STENSAKER AS   ·   Org.nr 954 334 821   ·   c/o May Len Stensaker, Blakstad Bryggevei 21B   ·   1392 VETTRE   ·   maylen@rekasnets.no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697a9c3d44697" /><Relationship Type="http://schemas.openxmlformats.org/officeDocument/2006/relationships/footer" Target="/word/footer1.xml" Id="R2887f71361b74f7c" /></Relationships>
</file>