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5e0cba683149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SKOGHØY INVEST AS, org.nr 955 503 325,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SKOGHØY INVEST AS</w:t>
      </w:r>
    </w:p>
    <w:sectPr>
      <w:headerReference xmlns:r="http://schemas.openxmlformats.org/officeDocument/2006/relationships" w:type="default" r:id="R937786f2c3384aaa"/>
      <w:footerReference xmlns:r="http://schemas.openxmlformats.org/officeDocument/2006/relationships" w:type="default" r:id="R8ff2fc45353a4f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SKOGHØY INVEST AS   ·   Org.nr 955 503 325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SKOGHØY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7786f2c3384aaa" /><Relationship Type="http://schemas.openxmlformats.org/officeDocument/2006/relationships/footer" Target="/word/footer1.xml" Id="R8ff2fc45353a4f62" /></Relationships>
</file>