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9d95881de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ENIGMA AS</w:t>
      </w:r>
    </w:p>
    <w:sectPr>
      <w:headerReference xmlns:r="http://schemas.openxmlformats.org/officeDocument/2006/relationships" w:type="default" r:id="Rb4d00ab4ccd34f70"/>
      <w:footerReference xmlns:r="http://schemas.openxmlformats.org/officeDocument/2006/relationships" w:type="default" r:id="Rd1521fe729fe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ENIGMA AS   ·   Org.nr 956 433 738   ·   c/o Bjørn Werner Johansen, Tors gate 5   ·   0260 OSLO   ·   Tlf. 92 82 57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00ab4ccd34f70" /><Relationship Type="http://schemas.openxmlformats.org/officeDocument/2006/relationships/footer" Target="/word/footer1.xml" Id="Rd1521fe729fe4c17" /></Relationships>
</file>