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4b33a6b01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ENIGMA AS</w:t>
      </w:r>
    </w:p>
    <w:sectPr>
      <w:headerReference xmlns:r="http://schemas.openxmlformats.org/officeDocument/2006/relationships" w:type="default" r:id="Rb0eaea53b8704351"/>
      <w:footerReference xmlns:r="http://schemas.openxmlformats.org/officeDocument/2006/relationships" w:type="default" r:id="Rdfc183eca713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ENIGMA AS   ·   Org.nr 956 433 738   ·   c/o Bjørn Werner Johansen, Tors gate 5   ·   0260 OSLO   ·   Tlf. 92 82 57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aea53b8704351" /><Relationship Type="http://schemas.openxmlformats.org/officeDocument/2006/relationships/footer" Target="/word/footer1.xml" Id="Rdfc183eca713495e" /></Relationships>
</file>