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c566039c94f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KARDIOKONSULT AS</w:t>
      </w:r>
    </w:p>
    <w:sectPr>
      <w:headerReference xmlns:r="http://schemas.openxmlformats.org/officeDocument/2006/relationships" w:type="default" r:id="Ra009d7ef092644c4"/>
      <w:footerReference xmlns:r="http://schemas.openxmlformats.org/officeDocument/2006/relationships" w:type="default" r:id="R6244f098cefb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KARDIOKONSULT AS   ·   Org.nr 957 207 529   ·   Vesterøyveien 48   ·   3235 SANDEFJORD   ·   pas@cardio.no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KARDIOKONSULT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9d7ef092644c4" /><Relationship Type="http://schemas.openxmlformats.org/officeDocument/2006/relationships/footer" Target="/word/footer1.xml" Id="R6244f098cefb4cd7" /></Relationships>
</file>