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41ed1ddba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HARCO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HARCO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23034a1c3f4cb8"/>
      <w:footerReference xmlns:r="http://schemas.openxmlformats.org/officeDocument/2006/relationships" w:type="default" r:id="R26632bbde10b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HARCO   ·   Org.nr 957 258 662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HARCO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3034a1c3f4cb8" /><Relationship Type="http://schemas.openxmlformats.org/officeDocument/2006/relationships/footer" Target="/word/footer1.xml" Id="R26632bbde10b4e1b" /></Relationships>
</file>