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1deca56c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SÆTRANG REGNSKAP AS.</w:t>
      </w:r>
    </w:p>
    <w:sectPr>
      <w:headerReference xmlns:r="http://schemas.openxmlformats.org/officeDocument/2006/relationships" w:type="default" r:id="R533cc9908fd54f9b"/>
      <w:footerReference xmlns:r="http://schemas.openxmlformats.org/officeDocument/2006/relationships" w:type="default" r:id="Rf6d3100de07e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cc9908fd54f9b" /><Relationship Type="http://schemas.openxmlformats.org/officeDocument/2006/relationships/footer" Target="/word/footer1.xml" Id="Rf6d3100de07e4e54" /></Relationships>
</file>