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28a1a722140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Trones,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 EIENDOM AS</w:t>
      </w:r>
    </w:p>
    <w:sectPr>
      <w:headerReference xmlns:r="http://schemas.openxmlformats.org/officeDocument/2006/relationships" w:type="default" r:id="Rde7cacdb65524e2a"/>
      <w:footerReference xmlns:r="http://schemas.openxmlformats.org/officeDocument/2006/relationships" w:type="default" r:id="R207ca937b1ee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cacdb65524e2a" /><Relationship Type="http://schemas.openxmlformats.org/officeDocument/2006/relationships/footer" Target="/word/footer1.xml" Id="R207ca937b1ee4d82" /></Relationships>
</file>