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a6d60c2e04c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GEMITECH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GEMITECH AS</w:t>
      </w:r>
    </w:p>
    <w:sectPr>
      <w:headerReference xmlns:r="http://schemas.openxmlformats.org/officeDocument/2006/relationships" w:type="default" r:id="Red485766c3bf414b"/>
      <w:footerReference xmlns:r="http://schemas.openxmlformats.org/officeDocument/2006/relationships" w:type="default" r:id="Rc6657b7eb2dc48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GEMITECH AS   ·   Org.nr 958 926 715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GEMITECH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485766c3bf414b" /><Relationship Type="http://schemas.openxmlformats.org/officeDocument/2006/relationships/footer" Target="/word/footer1.xml" Id="Rc6657b7eb2dc48cf" /></Relationships>
</file>