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8c95e8817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GEMITECH AS</w:t>
      </w:r>
    </w:p>
    <w:sectPr>
      <w:headerReference xmlns:r="http://schemas.openxmlformats.org/officeDocument/2006/relationships" w:type="default" r:id="R3aac3bc065f64f07"/>
      <w:footerReference xmlns:r="http://schemas.openxmlformats.org/officeDocument/2006/relationships" w:type="default" r:id="R6bc9ed4f4b19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GEMITECH AS   ·   Org.nr 958 926 715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c3bc065f64f07" /><Relationship Type="http://schemas.openxmlformats.org/officeDocument/2006/relationships/footer" Target="/word/footer1.xml" Id="R6bc9ed4f4b1940ec" /></Relationships>
</file>