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4cd85f409d4a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STOREBRAND LIVSFORSIKRING AS</w:t>
      </w:r>
    </w:p>
    <w:sectPr>
      <w:headerReference xmlns:r="http://schemas.openxmlformats.org/officeDocument/2006/relationships" w:type="default" r:id="R70324dae35ac4d20"/>
      <w:footerReference xmlns:r="http://schemas.openxmlformats.org/officeDocument/2006/relationships" w:type="default" r:id="R44d081ffa44c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LIVSFORSIKRING AS   ·   Org.nr 958 995 369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324dae35ac4d20" /><Relationship Type="http://schemas.openxmlformats.org/officeDocument/2006/relationships/footer" Target="/word/footer1.xml" Id="R44d081ffa44c4751" /></Relationships>
</file>