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f853bdb3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MODELLING GROUP AS</w:t>
      </w:r>
    </w:p>
    <w:sectPr>
      <w:headerReference xmlns:r="http://schemas.openxmlformats.org/officeDocument/2006/relationships" w:type="default" r:id="Ra4332dedd2ba4022"/>
      <w:footerReference xmlns:r="http://schemas.openxmlformats.org/officeDocument/2006/relationships" w:type="default" r:id="R9c228155132f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2dedd2ba4022" /><Relationship Type="http://schemas.openxmlformats.org/officeDocument/2006/relationships/footer" Target="/word/footer1.xml" Id="R9c228155132f4ab4" /></Relationships>
</file>