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fa0ca7cd441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KNUTSEN BØYELASTER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KNUTSEN BØYELASTER II AS</w:t>
      </w:r>
    </w:p>
    <w:sectPr>
      <w:headerReference xmlns:r="http://schemas.openxmlformats.org/officeDocument/2006/relationships" w:type="default" r:id="R48f0cefd4495404e"/>
      <w:footerReference xmlns:r="http://schemas.openxmlformats.org/officeDocument/2006/relationships" w:type="default" r:id="R0a113b7c5da7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KNUTSEN BØYELASTER II AS   ·   Org.nr 959 321 663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KNUTSEN BØYELASTER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0cefd4495404e" /><Relationship Type="http://schemas.openxmlformats.org/officeDocument/2006/relationships/footer" Target="/word/footer1.xml" Id="R0a113b7c5da742b0" /></Relationships>
</file>