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1c032ec9b42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3efe5365fa465b"/>
      <w:footerReference xmlns:r="http://schemas.openxmlformats.org/officeDocument/2006/relationships" w:type="default" r:id="Ra289a8904e6f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CALLE AS   ·   Org.nr 959 492 832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efe5365fa465b" /><Relationship Type="http://schemas.openxmlformats.org/officeDocument/2006/relationships/footer" Target="/word/footer1.xml" Id="Ra289a8904e6f444a" /></Relationships>
</file>