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7c7b5ea3c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CACAMA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CACAMA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5a2d9d5f64bcc"/>
      <w:footerReference xmlns:r="http://schemas.openxmlformats.org/officeDocument/2006/relationships" w:type="default" r:id="R0c5cc76f650d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CACAMA MARKETING AS   ·   Org.nr 959 534 608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CACAMA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5a2d9d5f64bcc" /><Relationship Type="http://schemas.openxmlformats.org/officeDocument/2006/relationships/footer" Target="/word/footer1.xml" Id="R0c5cc76f650d42c6" /></Relationships>
</file>