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884c47f39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ØSTLI MALING OG BELEGG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ØSTLI MALING OG BELEGG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b886cae02646b7"/>
      <w:footerReference xmlns:r="http://schemas.openxmlformats.org/officeDocument/2006/relationships" w:type="default" r:id="Rc9bc01ecf4be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ØSTLI MALING OG BELEGG AS   ·   Org.nr 960 082 869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ØSTLI MALING OG BELEGG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886cae02646b7" /><Relationship Type="http://schemas.openxmlformats.org/officeDocument/2006/relationships/footer" Target="/word/footer1.xml" Id="Rc9bc01ecf4be449d" /></Relationships>
</file>