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2d2b24905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A-KABEL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A-KABEL AS</w:t>
      </w:r>
    </w:p>
    <w:sectPr>
      <w:headerReference xmlns:r="http://schemas.openxmlformats.org/officeDocument/2006/relationships" w:type="default" r:id="R68deeeaf8c93487a"/>
      <w:footerReference xmlns:r="http://schemas.openxmlformats.org/officeDocument/2006/relationships" w:type="default" r:id="Rbaedaf0c90c7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A-KABEL AS   ·   Org.nr 960 100 549   ·   Nedre Hagaveg 15C   ·   2150 ÅRNES   ·   Tlf. 63 91 28 20   ·   engen@a-kabel.no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A-KABEL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eeeaf8c93487a" /><Relationship Type="http://schemas.openxmlformats.org/officeDocument/2006/relationships/footer" Target="/word/footer1.xml" Id="Rbaedaf0c90c74b55" /></Relationships>
</file>