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b60003f08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ACCENSUS AS.</w:t>
      </w:r>
    </w:p>
    <w:sectPr>
      <w:headerReference xmlns:r="http://schemas.openxmlformats.org/officeDocument/2006/relationships" w:type="default" r:id="Rde2162bf744e43e1"/>
      <w:footerReference xmlns:r="http://schemas.openxmlformats.org/officeDocument/2006/relationships" w:type="default" r:id="R2a584d09c13d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162bf744e43e1" /><Relationship Type="http://schemas.openxmlformats.org/officeDocument/2006/relationships/footer" Target="/word/footer1.xml" Id="R2a584d09c13d4aeb" /></Relationships>
</file>