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b9b5f09aad4c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RESPONS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RESPONS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ff0675b6c4bc0"/>
      <w:footerReference xmlns:r="http://schemas.openxmlformats.org/officeDocument/2006/relationships" w:type="default" r:id="R1564dbb922dc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RESPONS AS   ·   Org.nr 960 993 276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RESPONS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ff0675b6c4bc0" /><Relationship Type="http://schemas.openxmlformats.org/officeDocument/2006/relationships/footer" Target="/word/footer1.xml" Id="R1564dbb922dc45a6" /></Relationships>
</file>