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8e7cdf5ca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Dalekvam,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55e69ddd546d3"/>
      <w:footerReference xmlns:r="http://schemas.openxmlformats.org/officeDocument/2006/relationships" w:type="default" r:id="R0ad335d15012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VAKSDAL KOMMUNE   ·   Org.nr 961 821 967   ·   Konsul Jebsensgata 16   ·   5722 DALEKVAM   ·   Tlf. 56 59 44 00   ·   post@vaksdal.kommune.no   ·   www.vaksdal.kommune.no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55e69ddd546d3" /><Relationship Type="http://schemas.openxmlformats.org/officeDocument/2006/relationships/footer" Target="/word/footer1.xml" Id="R0ad335d1501242cf" /></Relationships>
</file>