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5266fe6ec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LEMBACH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744b91dd4c54d81"/>
      <w:footerReference xmlns:r="http://schemas.openxmlformats.org/officeDocument/2006/relationships" w:type="default" r:id="R2caf9dc117e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4b91dd4c54d81" /><Relationship Type="http://schemas.openxmlformats.org/officeDocument/2006/relationships/footer" Target="/word/footer1.xml" Id="R2caf9dc117ea433a" /></Relationships>
</file>