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2507a1b69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MIRA INVESTMENT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82ebf6cce0444d89"/>
      <w:footerReference xmlns:r="http://schemas.openxmlformats.org/officeDocument/2006/relationships" w:type="default" r:id="Re5fde91af29c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bf6cce0444d89" /><Relationship Type="http://schemas.openxmlformats.org/officeDocument/2006/relationships/footer" Target="/word/footer1.xml" Id="Re5fde91af29c440f" /></Relationships>
</file>