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38d500483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ODD FURENES PPC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ODD FURENES PPC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be54c2fe34a89"/>
      <w:footerReference xmlns:r="http://schemas.openxmlformats.org/officeDocument/2006/relationships" w:type="default" r:id="Ra3c2daaa7514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ODD FURENES PPC AS   ·   Org.nr 963 058 985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ODD FURENES PPC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be54c2fe34a89" /><Relationship Type="http://schemas.openxmlformats.org/officeDocument/2006/relationships/footer" Target="/word/footer1.xml" Id="Ra3c2daaa75144a28" /></Relationships>
</file>