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dbb22183a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AS</w:t>
      </w:r>
    </w:p>
    <w:sectPr>
      <w:headerReference xmlns:r="http://schemas.openxmlformats.org/officeDocument/2006/relationships" w:type="default" r:id="R09159a68a0b1454f"/>
      <w:footerReference xmlns:r="http://schemas.openxmlformats.org/officeDocument/2006/relationships" w:type="default" r:id="R57fd6a4d2005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AS   ·   Org.nr 963 325 096   ·   Hvittingfossveien 215   ·   3089 HOLMESTRAND   ·   Tlf. 33 61 23 10   ·   post@eess.no   ·   www.eess.no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59a68a0b1454f" /><Relationship Type="http://schemas.openxmlformats.org/officeDocument/2006/relationships/footer" Target="/word/footer1.xml" Id="R57fd6a4d200542be" /></Relationships>
</file>