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289f9454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FORRETNINGSBYGG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FORRETNINGSBYGG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35ef92625445f"/>
      <w:footerReference xmlns:r="http://schemas.openxmlformats.org/officeDocument/2006/relationships" w:type="default" r:id="R40a9206b1f1f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FORRETNINGSBYGG AS   ·   Org.nr 964 205 604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FORRETNINGSBYGG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35ef92625445f" /><Relationship Type="http://schemas.openxmlformats.org/officeDocument/2006/relationships/footer" Target="/word/footer1.xml" Id="R40a9206b1f1f423a" /></Relationships>
</file>