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fbd6b0696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KROGSRUD INVEST AS</w:t>
      </w:r>
    </w:p>
    <w:sectPr>
      <w:headerReference xmlns:r="http://schemas.openxmlformats.org/officeDocument/2006/relationships" w:type="default" r:id="R158c0408072b4f02"/>
      <w:footerReference xmlns:r="http://schemas.openxmlformats.org/officeDocument/2006/relationships" w:type="default" r:id="Rb149658eb98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c0408072b4f02" /><Relationship Type="http://schemas.openxmlformats.org/officeDocument/2006/relationships/footer" Target="/word/footer1.xml" Id="Rb149658eb9894639" /></Relationships>
</file>