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08f695ec4848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KLAUS STEILMANN SELECTION AS</w:t>
      </w:r>
    </w:p>
    <w:sectPr>
      <w:headerReference xmlns:r="http://schemas.openxmlformats.org/officeDocument/2006/relationships" w:type="default" r:id="R2f79b79d350a47b1"/>
      <w:footerReference xmlns:r="http://schemas.openxmlformats.org/officeDocument/2006/relationships" w:type="default" r:id="R14b306eb6b1a49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KLAUS STEILMANN SELECTION AS   ·   Org.nr 964 220 921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KLAUS STEILMANN SELECTION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79b79d350a47b1" /><Relationship Type="http://schemas.openxmlformats.org/officeDocument/2006/relationships/footer" Target="/word/footer1.xml" Id="R14b306eb6b1a4929" /></Relationships>
</file>