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577c7c822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KLAUS STEILMANN SELECTION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KLAUS STEILMANN SELECTION AS</w:t>
      </w:r>
    </w:p>
    <w:sectPr>
      <w:headerReference xmlns:r="http://schemas.openxmlformats.org/officeDocument/2006/relationships" w:type="default" r:id="Rd5b170ae788c41ca"/>
      <w:footerReference xmlns:r="http://schemas.openxmlformats.org/officeDocument/2006/relationships" w:type="default" r:id="Re68fa1ea03ee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KLAUS STEILMANN SELECTION AS   ·   Org.nr 964 220 921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KLAUS STEILMANN SELECTION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170ae788c41ca" /><Relationship Type="http://schemas.openxmlformats.org/officeDocument/2006/relationships/footer" Target="/word/footer1.xml" Id="Re68fa1ea03ee4902" /></Relationships>
</file>