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0b5cb30f4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EUROMILJØ INNEKLIMA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EUROMILJØ INNEKLIMA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d59b2dc104a11"/>
      <w:footerReference xmlns:r="http://schemas.openxmlformats.org/officeDocument/2006/relationships" w:type="default" r:id="R6695954a50e0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INNEKLIMA AS   ·   Org.nr 965 048 960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d59b2dc104a11" /><Relationship Type="http://schemas.openxmlformats.org/officeDocument/2006/relationships/footer" Target="/word/footer1.xml" Id="R6695954a50e041d9" /></Relationships>
</file>