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f8c32a387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EUROMILJØ INNEKLIMA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INNEKLIMA AS</w:t>
      </w:r>
    </w:p>
    <w:sectPr>
      <w:headerReference xmlns:r="http://schemas.openxmlformats.org/officeDocument/2006/relationships" w:type="default" r:id="R794f2f4792e542b4"/>
      <w:footerReference xmlns:r="http://schemas.openxmlformats.org/officeDocument/2006/relationships" w:type="default" r:id="R7cd424f08832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INNEKLIMA AS   ·   Org.nr 965 048 960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2f4792e542b4" /><Relationship Type="http://schemas.openxmlformats.org/officeDocument/2006/relationships/footer" Target="/word/footer1.xml" Id="R7cd424f08832481a" /></Relationships>
</file>