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83ef6d292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ØYRASTOVA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ØYRASTOVA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a06efa0044255"/>
      <w:footerReference xmlns:r="http://schemas.openxmlformats.org/officeDocument/2006/relationships" w:type="default" r:id="Ra354fdcddba6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ØYRASTOVA AS   ·   Org.nr 965 108 513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ØYRASTOVA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a06efa0044255" /><Relationship Type="http://schemas.openxmlformats.org/officeDocument/2006/relationships/footer" Target="/word/footer1.xml" Id="Ra354fdcddba64a91" /></Relationships>
</file>