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9d0dfc1bb346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PER FR ANDERSSEN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PER FR ANDERSSEN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f1e638f54e9460f"/>
      <w:footerReference xmlns:r="http://schemas.openxmlformats.org/officeDocument/2006/relationships" w:type="default" r:id="R6d2deb717e694b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FR ANDERSSEN INVEST AS   ·   Org.nr 965 620 524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FR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1e638f54e9460f" /><Relationship Type="http://schemas.openxmlformats.org/officeDocument/2006/relationships/footer" Target="/word/footer1.xml" Id="R6d2deb717e694b2c" /></Relationships>
</file>