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24399feb5c4d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KNUDSEN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KNUDSEN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5d8888f12c40ec"/>
      <w:footerReference xmlns:r="http://schemas.openxmlformats.org/officeDocument/2006/relationships" w:type="default" r:id="R5081d3772a814e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KNUDSEN AS   ·   Org.nr 965 656 707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KNUDSEN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5d8888f12c40ec" /><Relationship Type="http://schemas.openxmlformats.org/officeDocument/2006/relationships/footer" Target="/word/footer1.xml" Id="R5081d3772a814e4a" /></Relationships>
</file>