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3ed6cff2e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FISKETJØN AS, org.nr 966 024 607,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48ad2a8e2b584539"/>
      <w:footerReference xmlns:r="http://schemas.openxmlformats.org/officeDocument/2006/relationships" w:type="default" r:id="Ra5548b6ccf04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d2a8e2b584539" /><Relationship Type="http://schemas.openxmlformats.org/officeDocument/2006/relationships/footer" Target="/word/footer1.xml" Id="Ra5548b6ccf04465b" /></Relationships>
</file>