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1bb52543b84f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ØYELEGE ELISABETH STEEN AS</w:t>
      </w:r>
    </w:p>
    <w:sectPr>
      <w:headerReference xmlns:r="http://schemas.openxmlformats.org/officeDocument/2006/relationships" w:type="default" r:id="R216a6e6755914e3c"/>
      <w:footerReference xmlns:r="http://schemas.openxmlformats.org/officeDocument/2006/relationships" w:type="default" r:id="R7f7eecae97c5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ELISABETH STEEN AS   ·   Org.nr 966 479 310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ELISABETH 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a6e6755914e3c" /><Relationship Type="http://schemas.openxmlformats.org/officeDocument/2006/relationships/footer" Target="/word/footer1.xml" Id="R7f7eecae97c5499a" /></Relationships>
</file>