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62758af36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29f64e5794efe"/>
      <w:footerReference xmlns:r="http://schemas.openxmlformats.org/officeDocument/2006/relationships" w:type="default" r:id="Rac4048214b55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FRITID AS   ·   Org.nr 966 482 362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29f64e5794efe" /><Relationship Type="http://schemas.openxmlformats.org/officeDocument/2006/relationships/footer" Target="/word/footer1.xml" Id="Rac4048214b5549d7" /></Relationships>
</file>