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2b04a05b1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TACONIC AS</w:t>
      </w:r>
    </w:p>
    <w:sectPr>
      <w:headerReference xmlns:r="http://schemas.openxmlformats.org/officeDocument/2006/relationships" w:type="default" r:id="Re44c7f059f784d62"/>
      <w:footerReference xmlns:r="http://schemas.openxmlformats.org/officeDocument/2006/relationships" w:type="default" r:id="R1ea904d557c7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TACONIC AS   ·   Org.nr 966 985 186   ·   Madserud allé 7   ·   0274 OSLO   ·   Tlf. 24 11 88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TACONIC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c7f059f784d62" /><Relationship Type="http://schemas.openxmlformats.org/officeDocument/2006/relationships/footer" Target="/word/footer1.xml" Id="R1ea904d557c743b3" /></Relationships>
</file>