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88b5181d047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1ce53ed59a4d26"/>
      <w:footerReference xmlns:r="http://schemas.openxmlformats.org/officeDocument/2006/relationships" w:type="default" r:id="Rfa48202894a6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REVISJONSPARTNER AS   ·   Org.nr 967 645 354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ce53ed59a4d26" /><Relationship Type="http://schemas.openxmlformats.org/officeDocument/2006/relationships/footer" Target="/word/footer1.xml" Id="Rfa48202894a64a49" /></Relationships>
</file>