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9020922ef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REGNSKAP AS</w:t>
      </w:r>
    </w:p>
    <w:sectPr>
      <w:headerReference xmlns:r="http://schemas.openxmlformats.org/officeDocument/2006/relationships" w:type="default" r:id="R2689ce47c59c408e"/>
      <w:footerReference xmlns:r="http://schemas.openxmlformats.org/officeDocument/2006/relationships" w:type="default" r:id="Ra9e3e6de8e8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REGNSKAP AS   ·   Org.nr 967 708 933   ·   2 etasje, Stadsnesvegen 11   ·   6030 LANGEVÅG   ·   Tlf. 70 19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ce47c59c408e" /><Relationship Type="http://schemas.openxmlformats.org/officeDocument/2006/relationships/footer" Target="/word/footer1.xml" Id="Ra9e3e6de8e8f4bad" /></Relationships>
</file>