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edfee329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 REGNSKAP AS</w:t>
      </w:r>
    </w:p>
    <w:sectPr>
      <w:headerReference xmlns:r="http://schemas.openxmlformats.org/officeDocument/2006/relationships" w:type="default" r:id="Rd1104d782a8049be"/>
      <w:footerReference xmlns:r="http://schemas.openxmlformats.org/officeDocument/2006/relationships" w:type="default" r:id="R921c9cb17613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REGNSKAP AS   ·   Org.nr 967 708 933   ·   2 etasje, Stadsnesvegen 11   ·   6030 LANGEVÅG   ·   Tlf. 70 19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04d782a8049be" /><Relationship Type="http://schemas.openxmlformats.org/officeDocument/2006/relationships/footer" Target="/word/footer1.xml" Id="R921c9cb1761344a3" /></Relationships>
</file>