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247c28c94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 REGNSKAP AS</w:t>
      </w:r>
    </w:p>
    <w:sectPr>
      <w:headerReference xmlns:r="http://schemas.openxmlformats.org/officeDocument/2006/relationships" w:type="default" r:id="R325a20b8cf9f411a"/>
      <w:footerReference xmlns:r="http://schemas.openxmlformats.org/officeDocument/2006/relationships" w:type="default" r:id="R55463b75bdd8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 REGNSKAP AS   ·   Org.nr 967 708 933   ·   2 etasje, Stadsnesvegen 11   ·   6030 LANGEVÅG   ·   Tlf. 70 19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a20b8cf9f411a" /><Relationship Type="http://schemas.openxmlformats.org/officeDocument/2006/relationships/footer" Target="/word/footer1.xml" Id="R55463b75bdd8444f" /></Relationships>
</file>