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bd5ba77c1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GRANDANE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GRANDANE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ab1292c51482e"/>
      <w:footerReference xmlns:r="http://schemas.openxmlformats.org/officeDocument/2006/relationships" w:type="default" r:id="Rb21383cadc40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GRANDANE EIGEDOM AS   ·   Org.nr 967 745 936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GRANDANE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ab1292c51482e" /><Relationship Type="http://schemas.openxmlformats.org/officeDocument/2006/relationships/footer" Target="/word/footer1.xml" Id="Rb21383cadc40446c" /></Relationships>
</file>