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2c65141a8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 LAMHOLMEN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 LAMHOLMEN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ab71ac71734a6a"/>
      <w:footerReference xmlns:r="http://schemas.openxmlformats.org/officeDocument/2006/relationships" w:type="default" r:id="R564e9e49977e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 LAMHOLMEN AS   ·   Org.nr 968 145 487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 LAMHOLMEN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b71ac71734a6a" /><Relationship Type="http://schemas.openxmlformats.org/officeDocument/2006/relationships/footer" Target="/word/footer1.xml" Id="R564e9e49977e4ac3" /></Relationships>
</file>