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2adbe82f4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 GRAFISKE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 GRAFISKE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af4ab59fa4b15"/>
      <w:footerReference xmlns:r="http://schemas.openxmlformats.org/officeDocument/2006/relationships" w:type="default" r:id="R702f1fefc97e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 GRAFISKE EIENDOM AS   ·   Org.nr 968 288 725   ·   Grødemveien 86   ·   4072 RANDABERG   ·   Tlf. 51 41 08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 GRAFISKE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af4ab59fa4b15" /><Relationship Type="http://schemas.openxmlformats.org/officeDocument/2006/relationships/footer" Target="/word/footer1.xml" Id="R702f1fefc97e4bcb" /></Relationships>
</file>