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9b68b9884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HJELLE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HJELLE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16adea3c84ff5"/>
      <w:footerReference xmlns:r="http://schemas.openxmlformats.org/officeDocument/2006/relationships" w:type="default" r:id="R40deb0e472eb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HJELLE BAKERI &amp; KONDITORI AS   ·   Org.nr 968 304 739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HJELLE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16adea3c84ff5" /><Relationship Type="http://schemas.openxmlformats.org/officeDocument/2006/relationships/footer" Target="/word/footer1.xml" Id="R40deb0e472eb4b24" /></Relationships>
</file>