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455eb2a404f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8c04ac69f4e80"/>
      <w:footerReference xmlns:r="http://schemas.openxmlformats.org/officeDocument/2006/relationships" w:type="default" r:id="R3feb8248cfd4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EIENDOMSUTVIKLING AS   ·   Org.nr 968 305 077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8c04ac69f4e80" /><Relationship Type="http://schemas.openxmlformats.org/officeDocument/2006/relationships/footer" Target="/word/footer1.xml" Id="R3feb8248cfd44629" /></Relationships>
</file>