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f5abe727d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TROND 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TROND 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643ebccfd43f8"/>
      <w:footerReference xmlns:r="http://schemas.openxmlformats.org/officeDocument/2006/relationships" w:type="default" r:id="Rf4e2a31c6b36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TROND FOSSEN AS   ·   Org.nr 968 473 786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TROND 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643ebccfd43f8" /><Relationship Type="http://schemas.openxmlformats.org/officeDocument/2006/relationships/footer" Target="/word/footer1.xml" Id="Rf4e2a31c6b364df1" /></Relationships>
</file>