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a1e23d59a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NIVENTUS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NIVENTUS CONSULT AS</w:t>
      </w:r>
    </w:p>
    <w:sectPr>
      <w:headerReference xmlns:r="http://schemas.openxmlformats.org/officeDocument/2006/relationships" w:type="default" r:id="R69fdb4cb2a314d75"/>
      <w:footerReference xmlns:r="http://schemas.openxmlformats.org/officeDocument/2006/relationships" w:type="default" r:id="R2727ddef77d2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db4cb2a314d75" /><Relationship Type="http://schemas.openxmlformats.org/officeDocument/2006/relationships/footer" Target="/word/footer1.xml" Id="R2727ddef77d24e42" /></Relationships>
</file>