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15cbf43b9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NIVENTUS CONSULT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f5445b7842e45ff"/>
      <w:footerReference xmlns:r="http://schemas.openxmlformats.org/officeDocument/2006/relationships" w:type="default" r:id="Rbed708a562b9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445b7842e45ff" /><Relationship Type="http://schemas.openxmlformats.org/officeDocument/2006/relationships/footer" Target="/word/footer1.xml" Id="Rbed708a562b94065" /></Relationships>
</file>