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f709eebb4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BIOAKVA AS</w:t>
      </w:r>
    </w:p>
    <w:sectPr>
      <w:headerReference xmlns:r="http://schemas.openxmlformats.org/officeDocument/2006/relationships" w:type="default" r:id="R7dd3b6bea0a44d5c"/>
      <w:footerReference xmlns:r="http://schemas.openxmlformats.org/officeDocument/2006/relationships" w:type="default" r:id="R708f0406edc0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BIOAKVA AS   ·   Org.nr 968 703 250   ·   Garden 12   ·   5690 LUNDEGREND   ·   Tlf. 51 61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BIOAKVA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3b6bea0a44d5c" /><Relationship Type="http://schemas.openxmlformats.org/officeDocument/2006/relationships/footer" Target="/word/footer1.xml" Id="R708f0406edc045e5" /></Relationships>
</file>